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E9210D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2522" cy="2532967"/>
            <wp:effectExtent l="19050" t="0" r="0" b="0"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4" cy="253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DB" w:rsidRDefault="001814DB" w:rsidP="00E92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P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ANALIZA STANU GOSPODARKI ODPADAMI KOMUNALNYMI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W MIEŚCIE USTROŃ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ZA 2013 ROK</w:t>
      </w: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292876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USTROŃ 2014</w:t>
      </w:r>
    </w:p>
    <w:p w:rsidR="00991A6C" w:rsidRPr="00235EAE" w:rsidRDefault="00991A6C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Wprowadzenie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ind w:left="1080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1A6C" w:rsidRPr="00235EAE" w:rsidRDefault="00991A6C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3 ust.2 pkt 10 ustawy z dnia 13 września 1996 roku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utrzymaniu c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zystości i porządku w gminach, g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miny mają obowiązek dokonać corocznej analizy stanu gospodarki odpadami komunalnymi, w celu weryfikacji możliwości technicznych i organizacyjnych gminy w zakresie gospodarowania odpadami komunalnymi. Analiza ta ma na celu zweryfikować możliwości techniczne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organizacyjne gminy w zakresie możliwości  przetwarzania zmieszanych odpadów komunalnych, odpadów ulegających biodegradacji oraz pozostałości z sortowania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a także</w:t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potrzeb inwestycyjnych, kosztów systemu gospodarki odpadami komunalnymi. Ma także dostarczyć informacji o liczbie mieszkańców, liczbie właścicieli nieruchomości, którzy nie wykonują obowiązków określonych w ustawie,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także ilości odpadów komunalnych wytwarzanych na terenie gminy,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a w szczególności zmieszanych odpadów komunalnych, odpadów zielonych oraz pozostałości z sortowania przeznaczonych do składowania.</w:t>
      </w:r>
    </w:p>
    <w:p w:rsidR="00235EAE" w:rsidRPr="00235EAE" w:rsidRDefault="00235EAE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991A6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847A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Zagadnienia ogólne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Nowelizacja ustawy z dnia 13 września 1996 r. o utrzymaniu czystości i porządku </w:t>
      </w:r>
      <w:r w:rsidRPr="00235EAE">
        <w:rPr>
          <w:rFonts w:ascii="Arial" w:hAnsi="Arial" w:cs="Arial"/>
        </w:rPr>
        <w:br/>
        <w:t xml:space="preserve">w gminach (t. j. Dz. U. z 2013 r. poz. 391 z późniejszymi zmianami) zmieniła </w:t>
      </w:r>
      <w:r w:rsidR="009631C8" w:rsidRPr="00235EAE">
        <w:rPr>
          <w:rFonts w:ascii="Arial" w:hAnsi="Arial" w:cs="Arial"/>
        </w:rPr>
        <w:t>dotychczasowe</w:t>
      </w:r>
      <w:r w:rsidRPr="00235EAE">
        <w:rPr>
          <w:rFonts w:ascii="Arial" w:hAnsi="Arial" w:cs="Arial"/>
        </w:rPr>
        <w:t xml:space="preserve"> </w:t>
      </w:r>
      <w:r w:rsidR="009631C8" w:rsidRPr="00235EAE">
        <w:rPr>
          <w:rFonts w:ascii="Arial" w:hAnsi="Arial" w:cs="Arial"/>
        </w:rPr>
        <w:t>gospodarowanie</w:t>
      </w:r>
      <w:r w:rsidRPr="00235EAE">
        <w:rPr>
          <w:rFonts w:ascii="Arial" w:hAnsi="Arial" w:cs="Arial"/>
        </w:rPr>
        <w:t xml:space="preserve"> odpadami komunalnymi, </w:t>
      </w:r>
      <w:r w:rsidR="009631C8" w:rsidRPr="00235EAE">
        <w:rPr>
          <w:rFonts w:ascii="Arial" w:hAnsi="Arial" w:cs="Arial"/>
        </w:rPr>
        <w:t xml:space="preserve">na system </w:t>
      </w:r>
      <w:r w:rsidRPr="00235EAE">
        <w:rPr>
          <w:rFonts w:ascii="Arial" w:hAnsi="Arial" w:cs="Arial"/>
        </w:rPr>
        <w:t>w którym gmina będzie miała wpływ na każdy z jego elementów i dzięki temu będzie mogła kształtować sposób gospodarowania odpadami komunalnymi na swoim terenie.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Na terenie Miasta Ustroń systemem gospodarowania odpadami zostały objęte nieruchomości zamieszkałe oraz niezamieszkałe</w:t>
      </w:r>
      <w:r w:rsidR="009631C8" w:rsidRPr="00235EAE">
        <w:rPr>
          <w:rFonts w:ascii="Arial" w:hAnsi="Arial" w:cs="Arial"/>
        </w:rPr>
        <w:t>,</w:t>
      </w:r>
      <w:r w:rsidRPr="00235EAE">
        <w:rPr>
          <w:rFonts w:ascii="Arial" w:hAnsi="Arial" w:cs="Arial"/>
        </w:rPr>
        <w:t xml:space="preserve"> na których powstają odpady komunalne.</w:t>
      </w:r>
      <w:r w:rsidRPr="00235EAE">
        <w:rPr>
          <w:rFonts w:ascii="Arial" w:eastAsiaTheme="minorHAnsi" w:hAnsi="Arial" w:cs="Arial"/>
          <w:lang w:eastAsia="en-US"/>
        </w:rPr>
        <w:t xml:space="preserve"> Objęcie systemem nieruchomości niezamieszkałych miało na celu uszczelnienie systemu oraz kontrolowanie właściwego gospodarowania</w:t>
      </w:r>
      <w:r w:rsidRPr="00235EA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235EAE">
        <w:rPr>
          <w:rFonts w:ascii="Arial" w:eastAsiaTheme="minorHAnsi" w:hAnsi="Arial" w:cs="Arial"/>
          <w:lang w:eastAsia="en-US"/>
        </w:rPr>
        <w:t>odpadami komunalnymi przez właścicieli m.in. domków letniskowych, campingów itp. oraz przedsiębiorców prowadzących działalność na terenie Miasta Ustroń.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Zasady funkcjonowania nowego systemu określone zostały w następujących uchwałach:</w:t>
      </w:r>
    </w:p>
    <w:p w:rsidR="00F33950" w:rsidRPr="00235EAE" w:rsidRDefault="00F33950" w:rsidP="00DD1D54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XXV/282/2012 Rady Miasta Ustroń z dnia 25 października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odbierania odpadów komunalnych od właścicieli nieruchomości, na których nie zamieszkują mieszkańcy, a powstają odpady komunalne,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XXVI/295/2012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metody ustalenia opłaty za gospodarowanie odpadami komunalnymi oraz stawki opłat,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XXVI/296/2012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terminu, częstotliwości i trybu uiszczania opłaty za gospodarowanie odpadami komunalnymi,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XXVI/297/2012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ustalenia wzoru deklaracji o wysokości opłaty za gospodarowanie odpadami komunalnymi składanej przez właścicieli nieruchomości położonych na terenie Miasta Ustroń,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XXVI/298/2012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 xml:space="preserve">w sprawie wyboru sposobu i formy prowadzenia gospodarki komunalnej </w:t>
      </w:r>
      <w:r w:rsidRPr="00235EAE">
        <w:rPr>
          <w:rFonts w:ascii="Arial" w:hAnsi="Arial" w:cs="Arial"/>
          <w:bCs/>
          <w:sz w:val="24"/>
          <w:szCs w:val="24"/>
        </w:rPr>
        <w:lastRenderedPageBreak/>
        <w:t>w zakresie utworzenia i prowadzenia punktu selektywnego zbierania odpadów komunalnych,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XXVII/313/2012 Rady Miasta Ustroń z dnia 20 grudnia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przyjęcia Regulaminu utrzymania czystości i porządku na terenie Miasta Ustroń,</w:t>
      </w:r>
    </w:p>
    <w:p w:rsidR="001814DB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XXX/337/2013 Rady Miasta Ustroń z dnia 28 marca 2013 r. </w:t>
      </w:r>
      <w:r w:rsidRPr="00235EAE">
        <w:rPr>
          <w:rFonts w:ascii="Arial" w:hAnsi="Arial" w:cs="Arial"/>
          <w:bCs/>
          <w:sz w:val="24"/>
          <w:szCs w:val="24"/>
        </w:rPr>
        <w:br/>
        <w:t xml:space="preserve">w sprawie szczegółowego sposobu i zakresu świadczenia usług w zakresie odbierania odpadów komunalnych od właścicieli nieruchomości </w:t>
      </w:r>
      <w:r w:rsidRPr="00235EAE">
        <w:rPr>
          <w:rFonts w:ascii="Arial" w:hAnsi="Arial" w:cs="Arial"/>
          <w:bCs/>
          <w:sz w:val="24"/>
          <w:szCs w:val="24"/>
        </w:rPr>
        <w:br/>
        <w:t>i zagospodarowania tych odpadów w zamian za uiszczoną opłatę.</w:t>
      </w:r>
    </w:p>
    <w:p w:rsidR="00235EAE" w:rsidRPr="00235EAE" w:rsidRDefault="00235EAE" w:rsidP="00235EA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1297" w:rsidRPr="00235EAE" w:rsidRDefault="00F31297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EF7" w:rsidRPr="00235EAE" w:rsidRDefault="00FA3ADF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opracowania</w:t>
      </w:r>
    </w:p>
    <w:p w:rsidR="00C51811" w:rsidRPr="00235EAE" w:rsidRDefault="001814DB" w:rsidP="00DD1D54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Niniejsza „Analiza stanu gospodarki odpadami komunalnymi w mieście Ustroń za 2013 r.” zawiera: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Opis systemu gospodarowania odpadami na terenie Miasta Ustroń w 2013 r.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składowania.</w:t>
      </w:r>
    </w:p>
    <w:p w:rsidR="00FA3ADF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Potrzeby inwestycyjne związane z gospodarowaniem odpadami komunalnymi.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poniesione w związku z odbieraniem, odzyskiem, recyklingiem </w:t>
      </w:r>
      <w:r w:rsidR="001814D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unieszkodliwianiem odpadów komunalnych.</w:t>
      </w:r>
    </w:p>
    <w:p w:rsidR="00C51811" w:rsidRPr="00235EAE" w:rsidRDefault="00081368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Liczbę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objęt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systemem gospodarki odpadami komunalnymi na terenie Miasta Ustroń w 2013 r.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Ilość zebranych oraz wytworzonych odpadów na terenie Miasta Ustroń.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847A8D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System gospodarowania odpadami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F31297" w:rsidP="00DD1D54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Systemem gospodarowania odpadami komunalnymi zostały objęte wszystkie nieruchomości, na których zamieszkują mieszkańcy i niezamieszkałe, na których powstają odpady komunalne. Obowiązkiem każdego właściciela nieruchomości było złożenie deklaracji o wysokości opłaty za gospodarowanie odpadami komunalnymi. W zamian za uiszczaną przez właścicieli nieruchomości opłatę za gospodarowanie odpadami komunalnymi gmina wyposażyła nieruchomości w worki (niebieski na papier, zielony na szkło kolorowe, biały na szkło bezbarwne, żółty na tworzywa sztuczne, pomarańczowy na metale i opakowania wielomateriałowe, brązowy na odpady ulegające biodegradacji) służące do selektywnego zbierania odpadów komunalnych oraz odbiera z nieruchomości odpady niesegregowane (dwa razy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w miesiącu) oraz segregowane (raz w miesiącu). Gmina przejmując obowiązek gospodarowania odpadami na swoim terenie została zobligowana do wyłonienia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w drodze przetargu przedsiębiorcy, który będzie odbierał odpady komunalne ze wszystkich nieruchomości położonych na terenie Miasta. Przetarg na odbiór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i zagospodarowanie odpadów komunalnych z nieruchomości położonych na terenie Miasta Ustroń w okresie od 01.07.2013 do 31.12.2013 r. został ogłoszony w dniu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>8 marca 2013 r.</w:t>
      </w:r>
    </w:p>
    <w:p w:rsidR="00F31297" w:rsidRPr="00235EAE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Przetarg na odbiór i zagospodarowanie odpadów komunalnych z terenu Miasta Ustroń od wszystkich właścicieli nieruchomości, na których zamieszkują mieszkańcy, oraz na których nie zamieszkują mieszkańcy, a powstają odpady komunalne wygrała </w:t>
      </w:r>
      <w:r w:rsidRPr="00235EAE">
        <w:rPr>
          <w:rFonts w:ascii="Arial" w:hAnsi="Arial" w:cs="Arial"/>
          <w:sz w:val="24"/>
          <w:szCs w:val="24"/>
        </w:rPr>
        <w:lastRenderedPageBreak/>
        <w:t xml:space="preserve">firma Sanit – Trans Spółka z o. o. z siedzibą w Międzyrzeczu Górnym. Koszt odbioru 1 </w:t>
      </w:r>
      <w:r w:rsidR="009631C8" w:rsidRPr="00235EAE">
        <w:rPr>
          <w:rFonts w:ascii="Arial" w:hAnsi="Arial" w:cs="Arial"/>
          <w:sz w:val="24"/>
          <w:szCs w:val="24"/>
        </w:rPr>
        <w:t>Mg</w:t>
      </w:r>
      <w:r w:rsidRPr="00235EAE">
        <w:rPr>
          <w:rFonts w:ascii="Arial" w:hAnsi="Arial" w:cs="Arial"/>
          <w:sz w:val="24"/>
          <w:szCs w:val="24"/>
        </w:rPr>
        <w:t xml:space="preserve"> zebranych, przetransportowanych i zagospodarowanych odpadów (segregowanych i niesegregowanych) wyniósł 177,12 zł brutto. Umowa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z Wykonawcą została zawarta w dniu 5 czerwca 2013 r., a jej próg wartościowy został ustalony na 646 488,00 zł brutto. Odpady niesegregowane odbierała firma Sanit – Trans Sp. z o. o., a ich podwykonawcą w zakresie odbierania odpadów segregowanych od 1 lipca do 31 sierpnia 2013 r. była firma P.U.H. Radan Radosław Buchta ze Skoczowa, natomiast od 1 września do 31 grudnia 2013 r. było Przedsiębiorstwo Komunalne Sp. z o. o. z Ustronia. </w:t>
      </w:r>
    </w:p>
    <w:p w:rsidR="00F31297" w:rsidRPr="00235EAE" w:rsidRDefault="00F31297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35EAE" w:rsidRPr="00235EAE" w:rsidRDefault="00235EAE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1297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składowania.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3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obowiązującymi przepisami  podmiot odbierający odpady komunalne od właścicieli nieruchomości obowiązany jest do przekazywania odebranych zmieszanych odpadów komunalnych, odpadów zielonych oraz pozostałości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sortowania odpadów komunalnych, przeznaczonych do składowania, wyłącznie do regionalnych instalacji do przetwarzania odpadów komunalnych.</w:t>
      </w:r>
    </w:p>
    <w:p w:rsidR="000F2C39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20 ust. 7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z dnia 14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grudnia 2012 r. o odpadach (Dz. U.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2013 poz.21 z póz. zm</w:t>
      </w:r>
      <w:r w:rsidR="00F460DE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.), nakazuje się również, aby zmieszane odpady komunalne, pozostałości z sortowania odpadów komunalnych oraz pozostałości z procesu mechaniczno – biologicznego przetwarzania odpadów komunalnych, o ile są przeznaczone do składowania, a także odpady zielone, były </w:t>
      </w:r>
      <w:r w:rsidR="00200AD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przetwarzane na terenie regionu gospodarki odpadami komunalnymi, na których zostały wytworzone. Miasto Ustroń zgodnie z „Planem Gospodarki Odpadami dla Województwa Śląskiego 2014” należy do Regionu III. </w:t>
      </w:r>
    </w:p>
    <w:p w:rsidR="00847A8D" w:rsidRPr="00235EAE" w:rsidRDefault="00E91D1B" w:rsidP="002A457A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terenu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nieruchomości położonych w granicach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Miasta Ustroń w 2013 roku zebrano łącznie 4486,4 Mg zmieszanych odpadów komunalnych. Odpady te w całości zostały poddane przetwarzaniu w procesach odzysku R12. 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Zmieszane odpady komunalne z terenu Miasta Ustroń zostały przekazane do instalacji regionalnej oraz do instalacji zastępczych wskazanych w „Planie Gospodarki Odpadami dla Województwa Śląskiego 2014”. Do regionalnej instalacji prowadzonej przez PPHU „KOMART” Sp. z o. o. z  w Knurowie ul. Szybowa 44 zostało przekazanych 3946,3 Mg zmieszanych odpadów komunalnych, natomiast do instalacji zastępczych przekazano łącznie 540,1 Mg.</w:t>
      </w:r>
    </w:p>
    <w:p w:rsidR="00847A8D" w:rsidRPr="00235EAE" w:rsidRDefault="007B45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2013 roku z terenu Miasta Ustroń odebrano 391,9 Mg odpadów ulegających biodegradacji z czego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96 Mg zostało przekazanych osobom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fizycznym pozostałe 305,4 Mg przekazano do kompostowania do regionalnej instalacji BEST-EKO Sp.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o. o. w Żorach (86,5 Mg) oraz PPHU „KOMART” w Knurowie (209,4 Mg).</w:t>
      </w:r>
    </w:p>
    <w:p w:rsidR="007B450E" w:rsidRPr="00235EAE" w:rsidRDefault="007B450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B450E" w:rsidRPr="00235EAE" w:rsidRDefault="007B450E" w:rsidP="007B45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Potrzeby inwestycyjne związane z gospodarowaniem odpadami komunalnymi.</w:t>
      </w:r>
    </w:p>
    <w:p w:rsidR="00020D0E" w:rsidRPr="00235EAE" w:rsidRDefault="00020D0E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20D0E" w:rsidRPr="00235EAE" w:rsidRDefault="00020D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Miasto Ustroń nie posiadało w 2013 r. potrzeb w tym zakresie. 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Utworzenie 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prowadzenie Punktu Selektywnej Zbiórki Odpadów Komunalnych powierzone zostało Przedsiębiorstwu Komunalnemu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Sp. z o. o. z siedzibą w Ustroniu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31C8"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ul. Konopnickiej 40.</w:t>
      </w: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6F02" w:rsidRPr="00235EAE" w:rsidRDefault="008C6F02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6F02" w:rsidRPr="00235EAE" w:rsidRDefault="008C6F02" w:rsidP="008C6F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Koszty poniesione w związku z odbieraniem, odzyskiem, recyklingiem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i unieszkodliwianiem odpadów komunalnych.</w:t>
      </w:r>
    </w:p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5AA1" w:rsidRPr="00235EAE" w:rsidRDefault="00C15AA1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poniższej tabeli przedstawiono wykaz kosztów poniesionych w związku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funkcjonowaniem systemu gospodarki odpadami, które zostały poniesione na terenie Miasta Ustroń w roku 2013 r.</w:t>
      </w:r>
    </w:p>
    <w:p w:rsidR="00DD1D54" w:rsidRPr="00235EAE" w:rsidRDefault="00DD1D54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0"/>
        <w:gridCol w:w="5169"/>
        <w:gridCol w:w="2848"/>
      </w:tblGrid>
      <w:tr w:rsidR="00C15AA1" w:rsidRPr="00235EAE" w:rsidTr="00894D8A">
        <w:trPr>
          <w:trHeight w:val="448"/>
        </w:trPr>
        <w:tc>
          <w:tcPr>
            <w:tcW w:w="550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69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848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[zł]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69" w:type="dxa"/>
          </w:tcPr>
          <w:p w:rsidR="00C15AA1" w:rsidRPr="00235EAE" w:rsidRDefault="00894D8A" w:rsidP="00894D8A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usług związanych z odbiorem, transportem i zagospodarowaniem odpadów.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483 411,85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worków do segregacji odpadów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60 737,57    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Prowadzenie PSZOK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124 935,20    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ulotek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1 525,20    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obręczy na worki do segregacji odpadów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6 027,00    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programu do obsługi systemu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16 383,60    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kontenerów do segregacji odpadów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9 286,50    </w:t>
            </w:r>
          </w:p>
        </w:tc>
      </w:tr>
      <w:tr w:rsidR="00894D8A" w:rsidRPr="00235EAE" w:rsidTr="00894D8A">
        <w:tc>
          <w:tcPr>
            <w:tcW w:w="550" w:type="dxa"/>
          </w:tcPr>
          <w:p w:rsidR="00894D8A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69" w:type="dxa"/>
          </w:tcPr>
          <w:p w:rsidR="00894D8A" w:rsidRPr="00235EAE" w:rsidRDefault="005C5109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materiałów i wyposażenia biurowego (koszty administracyjne, wyposażenie stanowisk pracy)</w:t>
            </w:r>
          </w:p>
        </w:tc>
        <w:tc>
          <w:tcPr>
            <w:tcW w:w="2848" w:type="dxa"/>
            <w:vAlign w:val="center"/>
          </w:tcPr>
          <w:p w:rsidR="00894D8A" w:rsidRPr="00235EAE" w:rsidRDefault="005C5109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16 760,00</w:t>
            </w:r>
          </w:p>
        </w:tc>
      </w:tr>
      <w:tr w:rsidR="005C5109" w:rsidRPr="00235EAE" w:rsidTr="00894D8A">
        <w:tc>
          <w:tcPr>
            <w:tcW w:w="550" w:type="dxa"/>
          </w:tcPr>
          <w:p w:rsidR="005C5109" w:rsidRPr="00235EAE" w:rsidRDefault="005C5109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69" w:type="dxa"/>
          </w:tcPr>
          <w:p w:rsidR="005C5109" w:rsidRPr="00235EAE" w:rsidRDefault="005C5109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Wynagrodzenia osób wykonujących zadania związane z prowadzeniem systemu</w:t>
            </w:r>
          </w:p>
        </w:tc>
        <w:tc>
          <w:tcPr>
            <w:tcW w:w="2848" w:type="dxa"/>
            <w:vAlign w:val="center"/>
          </w:tcPr>
          <w:p w:rsidR="005C5109" w:rsidRPr="00235EAE" w:rsidRDefault="005C5109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54 000,00</w:t>
            </w:r>
          </w:p>
        </w:tc>
      </w:tr>
      <w:tr w:rsidR="005C5109" w:rsidRPr="00235EAE" w:rsidTr="005C5109">
        <w:tc>
          <w:tcPr>
            <w:tcW w:w="5719" w:type="dxa"/>
            <w:gridSpan w:val="2"/>
          </w:tcPr>
          <w:p w:rsidR="005C5109" w:rsidRPr="00235EAE" w:rsidRDefault="005C5109" w:rsidP="005C5109">
            <w:pPr>
              <w:pStyle w:val="Akapitzlist"/>
              <w:spacing w:before="100" w:beforeAutospacing="1" w:after="100" w:afterAutospacing="1"/>
              <w:ind w:left="556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48" w:type="dxa"/>
            <w:vAlign w:val="center"/>
          </w:tcPr>
          <w:p w:rsidR="005C5109" w:rsidRPr="00235EAE" w:rsidRDefault="005C5109" w:rsidP="00894D8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color w:val="000000"/>
                <w:sz w:val="24"/>
                <w:szCs w:val="24"/>
              </w:rPr>
              <w:t>773 066,92</w:t>
            </w:r>
          </w:p>
        </w:tc>
      </w:tr>
    </w:tbl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mieszkańców objęta systemem gospodarki odpadami komunalnymi na terenie Miasta Ustroń w 2013 r.</w:t>
      </w:r>
    </w:p>
    <w:p w:rsidR="00124F9A" w:rsidRPr="00235EAE" w:rsidRDefault="00124F9A" w:rsidP="00124F9A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24F9A" w:rsidRPr="00235EAE" w:rsidRDefault="00124F9A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terenie Miasta Ustroń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zameldowanych było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15 499 mieszkańców (stan na dzień 31.12.2013 r.). W deklaracjach o wysokości opłaty za gospodarowanie odpadami komunalnymi, złożonych przez właścicieli nieruchomości ujętych zostało 13 434 mieszkańców (stan na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dzień 31.12.2013 r.). Różnica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podane</w:t>
      </w:r>
      <w:r w:rsidR="00BC7704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 liczbie mieszkańców wynika między innymi z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tego iż wielu uczniów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studentów uczy się poza miejscem stałego zameldowania. Analogiczna sytuacja występuje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u osób czynnych zawodowo, które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względu na wykonywaną pracę przebywa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poza terenem Miasta Ustroń. Na bieżąco prowadzone są działania mające na cel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weryfikację danych zawartych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deklaracjach i sprawdzenie ich ze stanem faktycznym.</w:t>
      </w: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Ilość </w:t>
      </w:r>
      <w:r w:rsidR="00292122"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odebranych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odpadów na terenie Miasta Ustroń.</w:t>
      </w:r>
    </w:p>
    <w:p w:rsidR="00F25220" w:rsidRPr="00235EAE" w:rsidRDefault="00F25220" w:rsidP="00F25220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17E" w:rsidRPr="00235EAE" w:rsidRDefault="00FD506F" w:rsidP="0026617E">
      <w:pPr>
        <w:pStyle w:val="Akapitzli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terenu Miasta Ustroń w 2013 roku, zebrano łącznie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6222,58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Mg odpadów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tym: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4982"/>
        <w:gridCol w:w="2339"/>
      </w:tblGrid>
      <w:tr w:rsidR="00FD506F" w:rsidRPr="00235EAE" w:rsidTr="00DD1D54">
        <w:trPr>
          <w:trHeight w:val="227"/>
        </w:trPr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 xml:space="preserve">Rodzaj odebranych odpadów 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Łączna masa odebranych odpadów [Mg]</w:t>
            </w:r>
          </w:p>
        </w:tc>
      </w:tr>
      <w:tr w:rsidR="00292122" w:rsidRPr="00235EAE" w:rsidTr="00DD1D54">
        <w:trPr>
          <w:trHeight w:val="227"/>
        </w:trPr>
        <w:tc>
          <w:tcPr>
            <w:tcW w:w="0" w:type="auto"/>
            <w:vAlign w:val="center"/>
          </w:tcPr>
          <w:p w:rsidR="00292122" w:rsidRPr="00235EAE" w:rsidRDefault="00292122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10 01 01</w:t>
            </w:r>
          </w:p>
        </w:tc>
        <w:tc>
          <w:tcPr>
            <w:tcW w:w="0" w:type="auto"/>
            <w:vAlign w:val="center"/>
          </w:tcPr>
          <w:p w:rsidR="00292122" w:rsidRPr="00235EAE" w:rsidRDefault="00292122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Żużle, popioły paleniskowe i pyły z kotłów ( z wyłączeniem pyłów z kotłów wymienionych w 10 01 04)</w:t>
            </w:r>
          </w:p>
        </w:tc>
        <w:tc>
          <w:tcPr>
            <w:tcW w:w="0" w:type="auto"/>
            <w:vAlign w:val="center"/>
          </w:tcPr>
          <w:p w:rsidR="00292122" w:rsidRPr="00235EAE" w:rsidRDefault="00292122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245,50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metali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68,80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309,50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16 01 03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240,6</w:t>
            </w:r>
            <w:r w:rsidR="002A457A" w:rsidRPr="00235E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z betonu, gruzu ceglanego, odpadowych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49,86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17 02 02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Szkło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17 06 04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901479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17 09 04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C95B2A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20 01 01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Papier i tektura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</w:tr>
      <w:tr w:rsidR="00C95B2A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20 01 02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Szkło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C95B2A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23*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0,8</w:t>
            </w:r>
            <w:r w:rsidR="002A457A" w:rsidRPr="00235E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20 01 27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0,4</w:t>
            </w:r>
            <w:r w:rsidR="002A457A" w:rsidRPr="00235EA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lastRenderedPageBreak/>
              <w:t>20 01 32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0,3</w:t>
            </w:r>
            <w:r w:rsidR="002A457A" w:rsidRPr="00235EA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35*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  <w:tc>
          <w:tcPr>
            <w:tcW w:w="0" w:type="auto"/>
            <w:vAlign w:val="center"/>
          </w:tcPr>
          <w:p w:rsidR="00F25220" w:rsidRPr="00235EAE" w:rsidRDefault="00BC7704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20 01 39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Tworzywa sztuczne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0,3</w:t>
            </w:r>
            <w:r w:rsidRPr="00235E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20 01 40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Metale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20 02 01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391,90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4486,46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82,36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20 03 99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Inne nie wymienione odpady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176,40</w:t>
            </w:r>
          </w:p>
        </w:tc>
      </w:tr>
      <w:tr w:rsidR="00F25220" w:rsidRPr="00235EAE" w:rsidTr="00DD1D54">
        <w:trPr>
          <w:trHeight w:val="227"/>
        </w:trPr>
        <w:tc>
          <w:tcPr>
            <w:tcW w:w="0" w:type="auto"/>
            <w:gridSpan w:val="2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b/>
                <w:sz w:val="24"/>
                <w:szCs w:val="24"/>
              </w:rPr>
              <w:t>6222,58</w:t>
            </w:r>
          </w:p>
        </w:tc>
      </w:tr>
    </w:tbl>
    <w:p w:rsidR="00FD506F" w:rsidRPr="00235EAE" w:rsidRDefault="00FD506F" w:rsidP="0026617E">
      <w:pPr>
        <w:pStyle w:val="Akapitzli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22E1" w:rsidRPr="00235EAE" w:rsidRDefault="005C5109" w:rsidP="007B450E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>Podsumowanie</w:t>
      </w:r>
      <w:r w:rsidR="008A298B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wnioski</w:t>
      </w:r>
    </w:p>
    <w:p w:rsidR="008A298B" w:rsidRPr="00235EAE" w:rsidRDefault="008A298B" w:rsidP="008A298B">
      <w:pPr>
        <w:pStyle w:val="NormalnyWeb"/>
        <w:ind w:firstLine="708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Nowelizacja ustawy z dnia 13 września 1996 r. o utrzymaniu czystości </w:t>
      </w:r>
      <w:r w:rsidR="00081368" w:rsidRPr="00235EAE">
        <w:rPr>
          <w:rFonts w:ascii="Arial" w:hAnsi="Arial" w:cs="Arial"/>
        </w:rPr>
        <w:br/>
      </w:r>
      <w:r w:rsidRPr="00235EAE">
        <w:rPr>
          <w:rFonts w:ascii="Arial" w:hAnsi="Arial" w:cs="Arial"/>
        </w:rPr>
        <w:t>i porządku w gminach (t. j. Dz. U. z 2013 r. poz. 391 z późniejszymi zmianami) zmieniła</w:t>
      </w:r>
      <w:r w:rsidR="009631C8" w:rsidRPr="00235EAE">
        <w:rPr>
          <w:rFonts w:ascii="Arial" w:hAnsi="Arial" w:cs="Arial"/>
        </w:rPr>
        <w:t xml:space="preserve"> dotychczasowe</w:t>
      </w:r>
      <w:r w:rsidRPr="00235EAE">
        <w:rPr>
          <w:rFonts w:ascii="Arial" w:hAnsi="Arial" w:cs="Arial"/>
        </w:rPr>
        <w:t xml:space="preserve"> </w:t>
      </w:r>
      <w:r w:rsidR="009631C8" w:rsidRPr="00235EAE">
        <w:rPr>
          <w:rFonts w:ascii="Arial" w:hAnsi="Arial" w:cs="Arial"/>
        </w:rPr>
        <w:t>gospodarowanie</w:t>
      </w:r>
      <w:r w:rsidRPr="00235EAE">
        <w:rPr>
          <w:rFonts w:ascii="Arial" w:hAnsi="Arial" w:cs="Arial"/>
        </w:rPr>
        <w:t xml:space="preserve"> odpadami komunalnymi, </w:t>
      </w:r>
      <w:r w:rsidR="009631C8" w:rsidRPr="00235EAE">
        <w:rPr>
          <w:rFonts w:ascii="Arial" w:hAnsi="Arial" w:cs="Arial"/>
        </w:rPr>
        <w:t xml:space="preserve">na system </w:t>
      </w:r>
      <w:r w:rsidR="009631C8" w:rsidRPr="00235EAE">
        <w:rPr>
          <w:rFonts w:ascii="Arial" w:hAnsi="Arial" w:cs="Arial"/>
        </w:rPr>
        <w:br/>
      </w:r>
      <w:r w:rsidRPr="00235EAE">
        <w:rPr>
          <w:rFonts w:ascii="Arial" w:hAnsi="Arial" w:cs="Arial"/>
        </w:rPr>
        <w:t>w którym gmina ma wpływ na każdy z jego elementów i dzięki temu może kształtować sposób gospodarowania odpadami komunalnymi na swoim terenie. Głównym celem znowelizowanej ustawy jest ograniczenie składowania zmieszanych odpadów komunalnych i odpadów ulegających biodegradacji na składowiskach odpadów, zwiększenie udziału odzysku i recyklingu odpadów opakowaniowych (papieru, szk</w:t>
      </w:r>
      <w:r w:rsidR="009631C8" w:rsidRPr="00235EAE">
        <w:rPr>
          <w:rFonts w:ascii="Arial" w:hAnsi="Arial" w:cs="Arial"/>
        </w:rPr>
        <w:t xml:space="preserve">ła, tworzyw sztucznych, metali), </w:t>
      </w:r>
      <w:r w:rsidRPr="00235EAE">
        <w:rPr>
          <w:rFonts w:ascii="Arial" w:hAnsi="Arial" w:cs="Arial"/>
        </w:rPr>
        <w:t>odpadów budowlanych i rozbiórkowych, zmniejszenie ilości dzikich wysypisk oraz procederu palenia śmieci w domowych kotłowniach.</w:t>
      </w:r>
    </w:p>
    <w:p w:rsidR="008A298B" w:rsidRPr="00235EAE" w:rsidRDefault="007D2787" w:rsidP="008A298B">
      <w:pPr>
        <w:pStyle w:val="NormalnyWeb"/>
        <w:ind w:firstLine="708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Przeprowadzona a</w:t>
      </w:r>
      <w:r w:rsidR="008A298B" w:rsidRPr="00235EAE">
        <w:rPr>
          <w:rFonts w:ascii="Arial" w:hAnsi="Arial" w:cs="Arial"/>
        </w:rPr>
        <w:t>naliza stanu gospodarki odpadami komunalnymi na terenie Miasta Ustroń za rok 2013</w:t>
      </w:r>
      <w:r w:rsidRPr="00235EAE">
        <w:rPr>
          <w:rFonts w:ascii="Arial" w:hAnsi="Arial" w:cs="Arial"/>
        </w:rPr>
        <w:t xml:space="preserve"> prowadzi do następujących wniosków:</w:t>
      </w:r>
    </w:p>
    <w:p w:rsidR="007D2787" w:rsidRPr="00235EAE" w:rsidRDefault="007D2787" w:rsidP="00851755">
      <w:pPr>
        <w:pStyle w:val="NormalnyWeb"/>
        <w:numPr>
          <w:ilvl w:val="1"/>
          <w:numId w:val="8"/>
        </w:numPr>
        <w:tabs>
          <w:tab w:val="clear" w:pos="1440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Miasto Ustroń we właściwy s</w:t>
      </w:r>
      <w:r w:rsidR="009631C8" w:rsidRPr="00235EAE">
        <w:rPr>
          <w:rFonts w:ascii="Arial" w:hAnsi="Arial" w:cs="Arial"/>
        </w:rPr>
        <w:t>posób wdrożyło</w:t>
      </w:r>
      <w:r w:rsidRPr="00235EAE">
        <w:rPr>
          <w:rFonts w:ascii="Arial" w:hAnsi="Arial" w:cs="Arial"/>
        </w:rPr>
        <w:t xml:space="preserve"> nowy system gospodarowania odpadami komunalnymi. Systemem zostały objęte zarówno nieruchomości zamieszkałe jak i niezamieszkałe.</w:t>
      </w:r>
    </w:p>
    <w:p w:rsidR="007D2787" w:rsidRPr="00235EAE" w:rsidRDefault="007D2787" w:rsidP="0085175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Z terenu Miasta Ustroń w 2013 roku odebrano 6222,58 Mg odpadów komunalnych z czego w formie zmieszanej 4486,4 Mg.</w:t>
      </w:r>
    </w:p>
    <w:p w:rsidR="007D2787" w:rsidRPr="00235EAE" w:rsidRDefault="007D2787" w:rsidP="0085175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lastRenderedPageBreak/>
        <w:t xml:space="preserve">Żadna frakcja odpadów komunalnych odebranych z terenu Miasta Ustroń </w:t>
      </w:r>
      <w:r w:rsidR="00081368" w:rsidRPr="00235EAE">
        <w:rPr>
          <w:rFonts w:ascii="Arial" w:hAnsi="Arial" w:cs="Arial"/>
        </w:rPr>
        <w:br/>
      </w:r>
      <w:r w:rsidRPr="00235EAE">
        <w:rPr>
          <w:rFonts w:ascii="Arial" w:hAnsi="Arial" w:cs="Arial"/>
        </w:rPr>
        <w:t>w 2013 roku nie została poddana składowaniu (D5) bez przetworzenia.</w:t>
      </w:r>
    </w:p>
    <w:p w:rsidR="007D2787" w:rsidRPr="00235EAE" w:rsidRDefault="007D2787" w:rsidP="00851755">
      <w:pPr>
        <w:pStyle w:val="NormalnyWeb"/>
        <w:numPr>
          <w:ilvl w:val="1"/>
          <w:numId w:val="8"/>
        </w:numPr>
        <w:tabs>
          <w:tab w:val="clear" w:pos="1440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W roku 2013 poziom recyklingu, przygotowania do ponownego użycia następujących frakcji odpadów komunalnych: papieru, metali, tworzyw sztucznych i szkła wyniósł </w:t>
      </w:r>
      <w:r w:rsidR="00851755" w:rsidRPr="00235EAE">
        <w:rPr>
          <w:rFonts w:ascii="Arial" w:hAnsi="Arial" w:cs="Arial"/>
        </w:rPr>
        <w:t xml:space="preserve">26,51 </w:t>
      </w:r>
      <w:r w:rsidRPr="00235EAE">
        <w:rPr>
          <w:rFonts w:ascii="Arial" w:hAnsi="Arial" w:cs="Arial"/>
        </w:rPr>
        <w:t>%. Wymagany poziom dla roku 2013 został osiągnięty.</w:t>
      </w:r>
    </w:p>
    <w:p w:rsidR="007D2787" w:rsidRPr="00235EAE" w:rsidRDefault="007D2787" w:rsidP="0085175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W roku 2013 </w:t>
      </w:r>
      <w:r w:rsidR="008D22E1" w:rsidRPr="00235EAE">
        <w:rPr>
          <w:rFonts w:ascii="Arial" w:hAnsi="Arial" w:cs="Arial"/>
        </w:rPr>
        <w:t>poziom ograniczenia masy odpadów komunalnych ulegających biodegradacji kierow</w:t>
      </w:r>
      <w:r w:rsidRPr="00235EAE">
        <w:rPr>
          <w:rFonts w:ascii="Arial" w:hAnsi="Arial" w:cs="Arial"/>
        </w:rPr>
        <w:t>anych do składowania wyniósł 0</w:t>
      </w:r>
      <w:r w:rsidR="008D22E1" w:rsidRPr="00235EAE">
        <w:rPr>
          <w:rFonts w:ascii="Arial" w:hAnsi="Arial" w:cs="Arial"/>
        </w:rPr>
        <w:t>%.</w:t>
      </w:r>
      <w:r w:rsidRPr="00235EAE">
        <w:rPr>
          <w:rFonts w:ascii="Arial" w:hAnsi="Arial" w:cs="Arial"/>
        </w:rPr>
        <w:t xml:space="preserve"> Wymagany poziom dla roku 2013 został osiągnięty.</w:t>
      </w:r>
    </w:p>
    <w:p w:rsidR="00851755" w:rsidRDefault="007D2787" w:rsidP="0085175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W roku 2013 </w:t>
      </w:r>
      <w:r w:rsidR="008D22E1" w:rsidRPr="00235EAE">
        <w:rPr>
          <w:rFonts w:ascii="Arial" w:hAnsi="Arial" w:cs="Arial"/>
        </w:rPr>
        <w:t xml:space="preserve">poziom recyklingu, przygotowania do ponownego użycia </w:t>
      </w:r>
      <w:r w:rsidR="00081368" w:rsidRPr="00235EAE">
        <w:rPr>
          <w:rFonts w:ascii="Arial" w:hAnsi="Arial" w:cs="Arial"/>
        </w:rPr>
        <w:br/>
      </w:r>
      <w:r w:rsidR="008D22E1" w:rsidRPr="00235EAE">
        <w:rPr>
          <w:rFonts w:ascii="Arial" w:hAnsi="Arial" w:cs="Arial"/>
        </w:rPr>
        <w:t xml:space="preserve">i odzysku innymi metodami innych niż niebezpieczne odpadów budowlanych </w:t>
      </w:r>
      <w:r w:rsidR="00081368" w:rsidRPr="00235EAE">
        <w:rPr>
          <w:rFonts w:ascii="Arial" w:hAnsi="Arial" w:cs="Arial"/>
        </w:rPr>
        <w:br/>
      </w:r>
      <w:r w:rsidR="008D22E1" w:rsidRPr="00235EAE">
        <w:rPr>
          <w:rFonts w:ascii="Arial" w:hAnsi="Arial" w:cs="Arial"/>
        </w:rPr>
        <w:t xml:space="preserve">i rozbiórkowych wyniósł </w:t>
      </w:r>
      <w:r w:rsidR="00851755" w:rsidRPr="00235EAE">
        <w:rPr>
          <w:rFonts w:ascii="Arial" w:hAnsi="Arial" w:cs="Arial"/>
        </w:rPr>
        <w:t>78,61</w:t>
      </w:r>
      <w:r w:rsidR="008D22E1" w:rsidRPr="00235EAE">
        <w:rPr>
          <w:rFonts w:ascii="Arial" w:hAnsi="Arial" w:cs="Arial"/>
        </w:rPr>
        <w:t>%.</w:t>
      </w:r>
      <w:r w:rsidR="00851755" w:rsidRPr="00235EAE">
        <w:rPr>
          <w:rFonts w:ascii="Arial" w:hAnsi="Arial" w:cs="Arial"/>
        </w:rPr>
        <w:t xml:space="preserve"> Wymagany poziom dla roku 2013 został osiągnięty.</w:t>
      </w: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Zatwierdził:</w:t>
      </w:r>
    </w:p>
    <w:p w:rsidR="00696504" w:rsidRPr="00235EAE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Natalia Kowalik</w:t>
      </w:r>
    </w:p>
    <w:sectPr w:rsidR="00696504" w:rsidRPr="00235EAE" w:rsidSect="006A63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BA1"/>
    <w:multiLevelType w:val="multilevel"/>
    <w:tmpl w:val="44C25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6162"/>
    <w:multiLevelType w:val="multilevel"/>
    <w:tmpl w:val="733C6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5697D"/>
    <w:multiLevelType w:val="multilevel"/>
    <w:tmpl w:val="8A0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D5B1C"/>
    <w:multiLevelType w:val="hybridMultilevel"/>
    <w:tmpl w:val="BFBE5D7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C6A"/>
    <w:multiLevelType w:val="multilevel"/>
    <w:tmpl w:val="3D8A2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30CF4"/>
    <w:multiLevelType w:val="multilevel"/>
    <w:tmpl w:val="4652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E4330"/>
    <w:multiLevelType w:val="multilevel"/>
    <w:tmpl w:val="7E66A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677BA"/>
    <w:multiLevelType w:val="multilevel"/>
    <w:tmpl w:val="C74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40381"/>
    <w:multiLevelType w:val="hybridMultilevel"/>
    <w:tmpl w:val="9DF4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30740"/>
    <w:multiLevelType w:val="hybridMultilevel"/>
    <w:tmpl w:val="9EF80774"/>
    <w:lvl w:ilvl="0" w:tplc="6AA0F6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hyphenationZone w:val="425"/>
  <w:characterSpacingControl w:val="doNotCompress"/>
  <w:compat/>
  <w:rsids>
    <w:rsidRoot w:val="008D22E1"/>
    <w:rsid w:val="00020D0E"/>
    <w:rsid w:val="00081368"/>
    <w:rsid w:val="000B0A0C"/>
    <w:rsid w:val="000F2C39"/>
    <w:rsid w:val="00124F9A"/>
    <w:rsid w:val="001814DB"/>
    <w:rsid w:val="00200AD6"/>
    <w:rsid w:val="00235EAE"/>
    <w:rsid w:val="0026617E"/>
    <w:rsid w:val="00292122"/>
    <w:rsid w:val="00292876"/>
    <w:rsid w:val="002A457A"/>
    <w:rsid w:val="003661AD"/>
    <w:rsid w:val="0047449F"/>
    <w:rsid w:val="005C5109"/>
    <w:rsid w:val="005D5296"/>
    <w:rsid w:val="00696504"/>
    <w:rsid w:val="006A6356"/>
    <w:rsid w:val="006D0A1D"/>
    <w:rsid w:val="006F7220"/>
    <w:rsid w:val="007B450E"/>
    <w:rsid w:val="007D2787"/>
    <w:rsid w:val="00847A8D"/>
    <w:rsid w:val="00851755"/>
    <w:rsid w:val="00894D8A"/>
    <w:rsid w:val="008A298B"/>
    <w:rsid w:val="008C6F02"/>
    <w:rsid w:val="008D22E1"/>
    <w:rsid w:val="00901479"/>
    <w:rsid w:val="009631C8"/>
    <w:rsid w:val="00991A6C"/>
    <w:rsid w:val="00A476EB"/>
    <w:rsid w:val="00AF31CB"/>
    <w:rsid w:val="00B31EF7"/>
    <w:rsid w:val="00B86BD9"/>
    <w:rsid w:val="00BC7704"/>
    <w:rsid w:val="00C15AA1"/>
    <w:rsid w:val="00C51811"/>
    <w:rsid w:val="00C95B2A"/>
    <w:rsid w:val="00D9522C"/>
    <w:rsid w:val="00DD1D54"/>
    <w:rsid w:val="00DE01E8"/>
    <w:rsid w:val="00E72B86"/>
    <w:rsid w:val="00E91D1B"/>
    <w:rsid w:val="00E9210D"/>
    <w:rsid w:val="00EA0611"/>
    <w:rsid w:val="00ED17DD"/>
    <w:rsid w:val="00F2416F"/>
    <w:rsid w:val="00F25220"/>
    <w:rsid w:val="00F31297"/>
    <w:rsid w:val="00F33950"/>
    <w:rsid w:val="00F460DE"/>
    <w:rsid w:val="00FA3ADF"/>
    <w:rsid w:val="00FD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86"/>
  </w:style>
  <w:style w:type="paragraph" w:styleId="Nagwek2">
    <w:name w:val="heading 2"/>
    <w:basedOn w:val="Normalny"/>
    <w:link w:val="Nagwek2Znak"/>
    <w:uiPriority w:val="9"/>
    <w:qFormat/>
    <w:rsid w:val="008D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2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7EB7-EB83-42A7-8882-B951242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Natalia Kowalik</cp:lastModifiedBy>
  <cp:revision>7</cp:revision>
  <cp:lastPrinted>2014-10-06T09:37:00Z</cp:lastPrinted>
  <dcterms:created xsi:type="dcterms:W3CDTF">2014-06-27T08:05:00Z</dcterms:created>
  <dcterms:modified xsi:type="dcterms:W3CDTF">2014-10-06T09:47:00Z</dcterms:modified>
</cp:coreProperties>
</file>